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C9723">
      <w:pPr>
        <w:widowControl/>
        <w:jc w:val="center"/>
        <w:rPr>
          <w:rFonts w:hint="eastAsia" w:ascii="宋体" w:hAnsi="宋体" w:eastAsia="宋体" w:cs="Times New Roman"/>
          <w:b/>
          <w:bCs/>
          <w:color w:val="000000"/>
          <w:kern w:val="0"/>
          <w:sz w:val="48"/>
          <w:szCs w:val="48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48"/>
          <w:szCs w:val="48"/>
        </w:rPr>
        <w:t>市直公务用车拍卖</w:t>
      </w:r>
    </w:p>
    <w:p w14:paraId="153CE033">
      <w:pPr>
        <w:widowControl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 w:val="44"/>
          <w:szCs w:val="44"/>
        </w:rPr>
        <w:t>成 交 公 示</w:t>
      </w:r>
    </w:p>
    <w:p w14:paraId="2E3DAAAF">
      <w:pPr>
        <w:widowControl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 xml:space="preserve">        </w:t>
      </w:r>
    </w:p>
    <w:p w14:paraId="75B48D05">
      <w:pPr>
        <w:widowControl/>
        <w:spacing w:line="420" w:lineRule="atLeast"/>
        <w:ind w:firstLine="7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受有关单位委托，我公司拍卖“市直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单位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公务用车一批</w:t>
      </w:r>
      <w:bookmarkStart w:id="2" w:name="_GoBack"/>
      <w:bookmarkEnd w:id="2"/>
      <w:r>
        <w:rPr>
          <w:rFonts w:hint="eastAsia" w:ascii="宋体" w:hAnsi="宋体" w:eastAsia="宋体" w:cs="Times New Roman"/>
          <w:kern w:val="0"/>
          <w:sz w:val="28"/>
          <w:szCs w:val="28"/>
        </w:rPr>
        <w:t>”。我公司于202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日在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黄冈日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报刊登了《拍卖公告》，并在黄冈市公共资源交易中心网站刊发了拍卖信息。在公告期间，接受多位客户咨询查验资料，组织查验拍卖标的。在20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日上午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十时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黄冈市公共资源交易中心举行的拍卖会上，经多次竞价，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部分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拍卖标的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已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成交</w:t>
      </w:r>
      <w:r>
        <w:rPr>
          <w:rFonts w:hint="eastAsia" w:ascii="宋体" w:hAnsi="宋体"/>
          <w:sz w:val="28"/>
          <w:szCs w:val="28"/>
        </w:rPr>
        <w:t>。（详见成交</w:t>
      </w:r>
      <w:r>
        <w:rPr>
          <w:rFonts w:hint="eastAsia" w:ascii="宋体" w:hAnsi="宋体"/>
          <w:sz w:val="28"/>
          <w:szCs w:val="28"/>
          <w:lang w:eastAsia="zh-CN"/>
        </w:rPr>
        <w:t>一览表</w:t>
      </w:r>
      <w:r>
        <w:rPr>
          <w:rFonts w:hint="eastAsia" w:ascii="宋体" w:hAnsi="宋体"/>
          <w:sz w:val="28"/>
          <w:szCs w:val="28"/>
        </w:rPr>
        <w:t>）</w:t>
      </w:r>
    </w:p>
    <w:p w14:paraId="2CB086FB">
      <w:pPr>
        <w:widowControl/>
        <w:spacing w:line="420" w:lineRule="atLeast"/>
        <w:ind w:firstLine="7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专此</w:t>
      </w:r>
    </w:p>
    <w:p w14:paraId="5BD52DCA">
      <w:pPr>
        <w:widowControl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 </w:t>
      </w:r>
    </w:p>
    <w:p w14:paraId="672E31C1">
      <w:pPr>
        <w:widowControl/>
        <w:jc w:val="righ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湖北公正拍卖有限公司</w:t>
      </w:r>
    </w:p>
    <w:p w14:paraId="02812D53">
      <w:pPr>
        <w:widowControl/>
        <w:jc w:val="righ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二〇二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十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日</w:t>
      </w:r>
    </w:p>
    <w:p w14:paraId="31FD58D6">
      <w:pPr>
        <w:spacing w:line="4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73020748">
      <w:pPr>
        <w:spacing w:line="4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27032F70">
      <w:pPr>
        <w:spacing w:line="4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3F3DD51B">
      <w:pPr>
        <w:spacing w:line="4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4D38F814">
      <w:pPr>
        <w:spacing w:line="4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75A56ADA">
      <w:pPr>
        <w:spacing w:line="4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67CF0C8A">
      <w:pPr>
        <w:spacing w:line="4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5BCF3DA8">
      <w:pPr>
        <w:spacing w:line="4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1C43607E">
      <w:pPr>
        <w:spacing w:line="4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186337C7">
      <w:pPr>
        <w:spacing w:line="4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479667B0">
      <w:pPr>
        <w:spacing w:line="4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6F272C5C">
      <w:pPr>
        <w:spacing w:line="4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58B4903F">
      <w:pPr>
        <w:spacing w:line="4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6553AEEC">
      <w:pPr>
        <w:spacing w:line="4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7A93CDA0">
      <w:pPr>
        <w:spacing w:line="4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75E2DE39">
      <w:pPr>
        <w:spacing w:line="4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5AD9598D">
      <w:pPr>
        <w:spacing w:line="400" w:lineRule="exact"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36"/>
          <w:szCs w:val="36"/>
        </w:rPr>
        <w:t>黄冈市直单位公务用车拍卖清单</w:t>
      </w:r>
    </w:p>
    <w:p w14:paraId="1B6D5924">
      <w:pPr>
        <w:spacing w:line="400" w:lineRule="exact"/>
        <w:jc w:val="center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（2024年第一批）</w:t>
      </w:r>
    </w:p>
    <w:p w14:paraId="7F3223F9"/>
    <w:tbl>
      <w:tblPr>
        <w:tblStyle w:val="2"/>
        <w:tblpPr w:leftFromText="180" w:rightFromText="180" w:vertAnchor="text" w:horzAnchor="page" w:tblpX="1431" w:tblpY="18"/>
        <w:tblOverlap w:val="never"/>
        <w:tblW w:w="9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115"/>
        <w:gridCol w:w="2640"/>
        <w:gridCol w:w="1050"/>
        <w:gridCol w:w="1069"/>
        <w:gridCol w:w="1134"/>
        <w:gridCol w:w="1134"/>
        <w:gridCol w:w="1134"/>
      </w:tblGrid>
      <w:tr w14:paraId="2316E913">
        <w:trPr>
          <w:trHeight w:val="782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DB6D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序号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DB6F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车牌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D5C3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厂牌型号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8340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登记日期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4AF4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表显里程（KM）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923C3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评估价格</w:t>
            </w:r>
          </w:p>
          <w:p w14:paraId="2E4162A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0132A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拍卖成交价</w:t>
            </w:r>
          </w:p>
          <w:p w14:paraId="0BF0396A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A7F85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</w:p>
          <w:p w14:paraId="1237A681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买受人</w:t>
            </w:r>
          </w:p>
        </w:tc>
      </w:tr>
      <w:tr w14:paraId="5C092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86B1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EDED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鄂J0293A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0E31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马自达牌CA7206AT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F116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2012-6-4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0CEA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214732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8715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 xml:space="preserve">7500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1B21F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14000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3EFFB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  <w:bookmarkStart w:id="0" w:name="OLE_LINK3"/>
            <w:bookmarkStart w:id="1" w:name="OLE_LINK4"/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潘海波</w:t>
            </w:r>
            <w:bookmarkEnd w:id="0"/>
            <w:bookmarkEnd w:id="1"/>
          </w:p>
        </w:tc>
      </w:tr>
      <w:tr w14:paraId="7187E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D5F2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C263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鄂J0958A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A4E9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东风日产牌EQ7250AC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2877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2009-4-10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32F6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216660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490F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 xml:space="preserve">7200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067BC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7200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8C423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汤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野</w:t>
            </w:r>
          </w:p>
        </w:tc>
      </w:tr>
      <w:tr w14:paraId="53A9C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5A70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F6D2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鄂J1022警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720D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东风雪铁龙牌DC7160LYAM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099F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2013-1-25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56E4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120781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DFFB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 xml:space="preserve">3000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58C63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BE61E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</w:p>
        </w:tc>
      </w:tr>
      <w:tr w14:paraId="727B3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D1BC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833B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鄂J1016警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47AB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东风雪铁龙牌DC7160LYAM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CA9A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2013-1-25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BEE0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188270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1902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 xml:space="preserve">3000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1B242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78235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</w:p>
        </w:tc>
      </w:tr>
      <w:tr w14:paraId="312CB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48AC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16F5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鄂J1021警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711C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东风雪铁龙牌DC7160LYAM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A5AB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2013-1-25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4DB8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119830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6F0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 xml:space="preserve">3000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837AA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AAECD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</w:p>
        </w:tc>
      </w:tr>
      <w:tr w14:paraId="3C18A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DD80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5FB0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鄂J1035警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BD5C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东风雪铁龙牌DC7160LYAM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227C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2013-1-25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7E9C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132355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E58B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 xml:space="preserve">3000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D94F0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DA068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</w:p>
        </w:tc>
      </w:tr>
      <w:tr w14:paraId="6FD67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5CE0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C333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鄂J1015警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2513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东风雪铁龙牌DC7163BT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D66D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2010-8-16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A0E7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109409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33C9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 xml:space="preserve">2500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7146B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64D32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</w:p>
        </w:tc>
      </w:tr>
      <w:tr w14:paraId="2E2AF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FB3B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5B3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鄂J0088警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3C0C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锋范牌HG7180CAA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55FD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2009-7-30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989D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271058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9580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4200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385AF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6600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9F963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陈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超</w:t>
            </w:r>
          </w:p>
        </w:tc>
      </w:tr>
      <w:tr w14:paraId="4B0C1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5E9D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429A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鄂J0055警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267F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思铂睿牌DHW7243CUASB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54A3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2010-6-13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16A9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260400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2719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7800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1AB13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7800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93641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陈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超</w:t>
            </w:r>
          </w:p>
        </w:tc>
      </w:tr>
      <w:tr w14:paraId="5EF2D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086B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9834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鄂J0768A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5CAD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大众汽车牌SVW71810HJ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1DE5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2013-4-25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8D50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103953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B218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17500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ABF7C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25200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58E2C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刘永岗</w:t>
            </w:r>
          </w:p>
        </w:tc>
      </w:tr>
      <w:tr w14:paraId="44F85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93F3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11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96B6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鄂JA103警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1AAA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雅阁牌HG7201A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817B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2009-7-14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32BE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307135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4B17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 xml:space="preserve">5400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44C9F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10200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1EDE5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潘海波</w:t>
            </w:r>
          </w:p>
        </w:tc>
      </w:tr>
      <w:tr w14:paraId="499B5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3BDC8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合计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CC59F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49600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93F90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71000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5D905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</w:rPr>
              <w:t>21400</w:t>
            </w:r>
          </w:p>
        </w:tc>
      </w:tr>
    </w:tbl>
    <w:p w14:paraId="5848516C">
      <w:pPr>
        <w:widowControl/>
        <w:spacing w:line="360" w:lineRule="exact"/>
        <w:jc w:val="center"/>
        <w:textAlignment w:val="center"/>
        <w:rPr>
          <w:rFonts w:ascii="宋体" w:hAnsi="宋体" w:cs="宋体"/>
          <w:color w:val="000000"/>
          <w:spacing w:val="-11"/>
          <w:kern w:val="0"/>
          <w:sz w:val="20"/>
          <w:szCs w:val="20"/>
        </w:rPr>
      </w:pPr>
    </w:p>
    <w:p w14:paraId="183977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D"/>
    <w:rsid w:val="00246B91"/>
    <w:rsid w:val="00CD7A7D"/>
    <w:rsid w:val="0CFD107A"/>
    <w:rsid w:val="0E1C5AFD"/>
    <w:rsid w:val="2580082F"/>
    <w:rsid w:val="44E95A32"/>
    <w:rsid w:val="4E4B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</Words>
  <Characters>576</Characters>
  <Lines>5</Lines>
  <Paragraphs>1</Paragraphs>
  <TotalTime>1</TotalTime>
  <ScaleCrop>false</ScaleCrop>
  <LinksUpToDate>false</LinksUpToDate>
  <CharactersWithSpaces>587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2025-04-10T06:13:00Z</dcterms:created>
  <dc:creator>Administrator</dc:creator>
  <cp:lastModifiedBy>WPS_1479265467</cp:lastModifiedBy>
  <dcterms:modified xsi:type="dcterms:W3CDTF">2025-04-10T07:18:49Z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5D33FE61DC274D2B8CCFC5230FE1B733_13</vt:lpwstr>
  </property>
  <property fmtid="{D5CDD505-2E9C-101B-9397-08002B2CF9AE}" pid="4" name="KSOTemplateDocerSaveRecord">
    <vt:lpwstr>eyJoZGlkIjoiNzc5NDk3YzBjZDU1YjE5NDRiMTllY2UwYmVhYTg2NDYiLCJ1c2VySWQiOiIyNTE0OTk4MTEifQ==</vt:lpwstr>
  </property>
</Properties>
</file>