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51ED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拍卖结果公示</w:t>
      </w:r>
    </w:p>
    <w:p w14:paraId="7AF0D40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375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黄冈市公共资源交易</w:t>
      </w:r>
      <w:r>
        <w:rPr>
          <w:rFonts w:hint="eastAsia"/>
          <w:sz w:val="32"/>
          <w:szCs w:val="32"/>
          <w:lang w:val="en-US" w:eastAsia="zh-CN"/>
        </w:rPr>
        <w:t>中心</w:t>
      </w:r>
      <w:r>
        <w:rPr>
          <w:rFonts w:hint="eastAsia" w:ascii="_5b8b_4f53" w:hAnsi="_5b8b_4f53" w:cs="宋体"/>
          <w:kern w:val="0"/>
          <w:sz w:val="32"/>
          <w:szCs w:val="32"/>
          <w:lang w:eastAsia="zh-CN"/>
        </w:rPr>
        <w:t>：</w:t>
      </w:r>
    </w:p>
    <w:p w14:paraId="0092F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sz w:val="32"/>
          <w:szCs w:val="32"/>
        </w:rPr>
      </w:pPr>
      <w:bookmarkStart w:id="0" w:name="_GoBack"/>
      <w:bookmarkEnd w:id="0"/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受</w:t>
      </w:r>
      <w:r>
        <w:rPr>
          <w:rFonts w:hint="eastAsia" w:ascii="_5b8b_4f53" w:hAnsi="_5b8b_4f53" w:cs="宋体"/>
          <w:kern w:val="0"/>
          <w:sz w:val="32"/>
          <w:szCs w:val="32"/>
        </w:rPr>
        <w:t>黄冈</w:t>
      </w:r>
      <w:r>
        <w:rPr>
          <w:rFonts w:hint="eastAsia" w:ascii="_5b8b_4f53" w:hAnsi="_5b8b_4f53" w:cs="宋体"/>
          <w:kern w:val="0"/>
          <w:sz w:val="32"/>
          <w:szCs w:val="32"/>
          <w:lang w:val="en-US" w:eastAsia="zh-CN"/>
        </w:rPr>
        <w:t>市水利和湖泊局</w:t>
      </w:r>
      <w:r>
        <w:rPr>
          <w:rFonts w:hint="eastAsia"/>
          <w:sz w:val="32"/>
          <w:szCs w:val="32"/>
        </w:rPr>
        <w:t>委托，我公司于202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日在《</w:t>
      </w:r>
      <w:r>
        <w:rPr>
          <w:rFonts w:hint="eastAsia"/>
          <w:sz w:val="32"/>
          <w:szCs w:val="32"/>
          <w:lang w:val="en-US" w:eastAsia="zh-CN"/>
        </w:rPr>
        <w:t>黄冈日</w:t>
      </w:r>
      <w:r>
        <w:rPr>
          <w:rFonts w:hint="eastAsia"/>
          <w:sz w:val="32"/>
          <w:szCs w:val="32"/>
        </w:rPr>
        <w:t>报》和黄冈市公共资源交易网上发布了拍卖公告，定于202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日上午10时在黄冈市公共资交易中心开标室举行拍卖会，</w:t>
      </w:r>
      <w:r>
        <w:rPr>
          <w:rFonts w:hint="eastAsia"/>
          <w:sz w:val="32"/>
          <w:szCs w:val="32"/>
          <w:lang w:val="en-US" w:eastAsia="zh-CN"/>
        </w:rPr>
        <w:t>公开</w:t>
      </w:r>
      <w:r>
        <w:rPr>
          <w:rFonts w:hint="eastAsia"/>
          <w:sz w:val="32"/>
          <w:szCs w:val="32"/>
        </w:rPr>
        <w:t>拍卖</w:t>
      </w:r>
      <w:r>
        <w:rPr>
          <w:rFonts w:hint="eastAsia"/>
          <w:sz w:val="32"/>
          <w:szCs w:val="32"/>
          <w:lang w:val="en-US" w:eastAsia="zh-CN"/>
        </w:rPr>
        <w:t>该局</w:t>
      </w:r>
      <w:r>
        <w:rPr>
          <w:rFonts w:hint="eastAsia"/>
          <w:sz w:val="32"/>
          <w:szCs w:val="32"/>
        </w:rPr>
        <w:t>位于黄州</w:t>
      </w:r>
      <w:r>
        <w:rPr>
          <w:rFonts w:hint="eastAsia"/>
          <w:sz w:val="32"/>
          <w:szCs w:val="32"/>
          <w:lang w:val="en-US" w:eastAsia="zh-CN"/>
        </w:rPr>
        <w:t>区宝塔大道85号办公楼顶部分区域场地</w:t>
      </w:r>
      <w:r>
        <w:rPr>
          <w:rFonts w:hint="eastAsia"/>
          <w:sz w:val="32"/>
          <w:szCs w:val="32"/>
        </w:rPr>
        <w:t>三年租赁经营权。</w:t>
      </w:r>
    </w:p>
    <w:p w14:paraId="4150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在拍卖公告截止的报名时间里，</w:t>
      </w:r>
      <w:r>
        <w:rPr>
          <w:rFonts w:hint="eastAsia"/>
          <w:sz w:val="32"/>
          <w:szCs w:val="32"/>
          <w:lang w:val="en-US" w:eastAsia="zh-CN"/>
        </w:rPr>
        <w:t>只</w:t>
      </w:r>
      <w:r>
        <w:rPr>
          <w:rFonts w:hint="eastAsia" w:eastAsia="宋体"/>
          <w:sz w:val="32"/>
          <w:szCs w:val="32"/>
          <w:lang w:val="en-US" w:eastAsia="zh-CN"/>
        </w:rPr>
        <w:t>有中国移动通信集团湖北有限公司黄冈分公司1</w:t>
      </w:r>
      <w:r>
        <w:rPr>
          <w:rFonts w:hint="eastAsia" w:eastAsia="宋体"/>
          <w:sz w:val="32"/>
          <w:szCs w:val="32"/>
        </w:rPr>
        <w:t>位竞买人办理了竞</w:t>
      </w:r>
      <w:r>
        <w:rPr>
          <w:rFonts w:hint="eastAsia"/>
          <w:sz w:val="32"/>
          <w:szCs w:val="32"/>
        </w:rPr>
        <w:t>买登记手续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拍卖会如期顺利举行。会上</w:t>
      </w:r>
      <w:r>
        <w:rPr>
          <w:rFonts w:hint="eastAsia"/>
          <w:sz w:val="32"/>
          <w:szCs w:val="32"/>
          <w:lang w:val="en-US" w:eastAsia="zh-CN"/>
        </w:rPr>
        <w:t>本标的由</w:t>
      </w:r>
      <w:r>
        <w:rPr>
          <w:rFonts w:hint="eastAsia" w:eastAsia="宋体"/>
          <w:sz w:val="32"/>
          <w:szCs w:val="32"/>
          <w:lang w:val="en-US" w:eastAsia="zh-CN"/>
        </w:rPr>
        <w:t>中国移动通信集团湖北有限公司黄冈分公司</w:t>
      </w:r>
      <w:r>
        <w:rPr>
          <w:rFonts w:hint="eastAsia"/>
          <w:sz w:val="32"/>
          <w:szCs w:val="32"/>
          <w:lang w:val="en-US" w:eastAsia="zh-CN"/>
        </w:rPr>
        <w:t>持16号牌以年租金最高应价9700元</w:t>
      </w:r>
      <w:r>
        <w:rPr>
          <w:rFonts w:hint="eastAsia"/>
          <w:sz w:val="32"/>
          <w:szCs w:val="32"/>
        </w:rPr>
        <w:t>顺利成交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 xml:space="preserve">三年租金总成交额为29100元。 </w:t>
      </w:r>
    </w:p>
    <w:p w14:paraId="02FCF7F7"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特此公示。</w:t>
      </w:r>
    </w:p>
    <w:p w14:paraId="295BD693">
      <w:pPr>
        <w:ind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湖北</w:t>
      </w:r>
      <w:r>
        <w:rPr>
          <w:rFonts w:hint="eastAsia"/>
          <w:sz w:val="32"/>
          <w:szCs w:val="32"/>
          <w:lang w:val="en-US" w:eastAsia="zh-CN"/>
        </w:rPr>
        <w:t>顺成</w:t>
      </w:r>
      <w:r>
        <w:rPr>
          <w:rFonts w:hint="eastAsia"/>
          <w:sz w:val="32"/>
          <w:szCs w:val="32"/>
        </w:rPr>
        <w:t>拍卖有限公司</w:t>
      </w:r>
    </w:p>
    <w:p w14:paraId="76F090AD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2025年6月5日</w:t>
      </w:r>
    </w:p>
    <w:p w14:paraId="74A629B0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AB6934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E6E013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7F43E8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90A11"/>
    <w:rsid w:val="32E97086"/>
    <w:rsid w:val="34C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461</Characters>
  <Lines>0</Lines>
  <Paragraphs>0</Paragraphs>
  <TotalTime>1</TotalTime>
  <ScaleCrop>false</ScaleCrop>
  <LinksUpToDate>false</LinksUpToDate>
  <CharactersWithSpaces>492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2025-05-15T09:59:00Z</dcterms:created>
  <dc:creator>Administrator</dc:creator>
  <cp:lastModifiedBy>Administrator</cp:lastModifiedBy>
  <dcterms:modified xsi:type="dcterms:W3CDTF">2025-06-05T07:52:54Z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eyJoZGlkIjoiYWYwYTlkYjdmOTJmMzg4ZGZhOGRlNzFjYmFmZjdiNjEifQ==</vt:lpwstr>
  </property>
  <property fmtid="{D5CDD505-2E9C-101B-9397-08002B2CF9AE}" pid="4" name="ICV">
    <vt:lpwstr>CB43899CEE4D48D69439749FDE1F98C8_12</vt:lpwstr>
  </property>
</Properties>
</file>